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4C3134" w:rsidP="0063118F">
      <w:pPr>
        <w:spacing w:before="120" w:after="120"/>
        <w:jc w:val="center"/>
        <w:rPr>
          <w:b/>
          <w:sz w:val="24"/>
          <w:szCs w:val="24"/>
        </w:rPr>
      </w:pPr>
      <w:r w:rsidRPr="004C3134">
        <w:rPr>
          <w:b/>
          <w:sz w:val="24"/>
          <w:szCs w:val="24"/>
        </w:rPr>
        <w:t>Sosyal Girişimcilik Eğitimi ve Danışmanlığı</w:t>
      </w:r>
      <w:r w:rsidR="00A304CA" w:rsidRPr="004C3134">
        <w:rPr>
          <w:b/>
          <w:sz w:val="24"/>
          <w:szCs w:val="24"/>
        </w:rPr>
        <w:t xml:space="preserve">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bookmarkStart w:id="0" w:name="_GoBack"/>
            <w:bookmarkEnd w:id="0"/>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4C3134" w:rsidP="004C3134">
            <w:pPr>
              <w:pStyle w:val="ListeParagraf"/>
              <w:numPr>
                <w:ilvl w:val="0"/>
                <w:numId w:val="17"/>
              </w:numPr>
              <w:spacing w:before="120" w:after="120"/>
              <w:jc w:val="both"/>
              <w:rPr>
                <w:sz w:val="24"/>
                <w:szCs w:val="24"/>
              </w:rPr>
            </w:pPr>
            <w:hyperlink r:id="rId9" w:history="1">
              <w:r w:rsidRPr="00C60461">
                <w:rPr>
                  <w:rStyle w:val="Kpr"/>
                </w:rPr>
                <w:t xml:space="preserve"> </w:t>
              </w:r>
              <w:r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4C3134" w:rsidP="00452495">
      <w:pPr>
        <w:spacing w:before="120" w:after="120"/>
        <w:jc w:val="both"/>
        <w:rPr>
          <w:bCs/>
          <w:color w:val="181B14"/>
          <w:sz w:val="24"/>
          <w:szCs w:val="24"/>
        </w:rPr>
      </w:pPr>
      <w:r w:rsidRPr="004C3134">
        <w:rPr>
          <w:sz w:val="24"/>
          <w:szCs w:val="24"/>
        </w:rPr>
        <w:t>TR83/24/GEDES-TD/0009-Samsun Üniversitesi</w:t>
      </w:r>
      <w:r>
        <w:rPr>
          <w:sz w:val="24"/>
          <w:szCs w:val="24"/>
        </w:rPr>
        <w:t>-</w:t>
      </w:r>
      <w:r w:rsidRPr="004C3134">
        <w:t xml:space="preserve"> </w:t>
      </w:r>
      <w:r w:rsidRPr="004C3134">
        <w:rPr>
          <w:sz w:val="24"/>
          <w:szCs w:val="24"/>
        </w:rPr>
        <w:t>Sosyal Girişimcilik Eğitimi ve Danışmanlığı</w:t>
      </w:r>
      <w:r w:rsidRPr="004C3134">
        <w:rPr>
          <w:sz w:val="24"/>
          <w:szCs w:val="24"/>
          <w:highlight w:val="yellow"/>
        </w:rPr>
        <w:t xml:space="preserve"> </w:t>
      </w:r>
      <w:r w:rsidR="003274E9" w:rsidRPr="007E5137">
        <w:rPr>
          <w:sz w:val="24"/>
          <w:szCs w:val="24"/>
          <w:highlight w:val="yellow"/>
        </w:rPr>
        <w:t xml:space="preserve"> </w:t>
      </w:r>
      <w:r w:rsidR="00452495" w:rsidRPr="004C3134">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A9044E" w:rsidRPr="004C3134">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lastRenderedPageBreak/>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1CB" w:rsidRDefault="005741CB" w:rsidP="004029F6">
      <w:r>
        <w:separator/>
      </w:r>
    </w:p>
  </w:endnote>
  <w:endnote w:type="continuationSeparator" w:id="0">
    <w:p w:rsidR="005741CB" w:rsidRDefault="005741C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256F03">
              <w:rPr>
                <w:b/>
                <w:noProof/>
              </w:rPr>
              <w:t>4</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256F03">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1CB" w:rsidRDefault="005741CB" w:rsidP="004029F6">
      <w:r>
        <w:separator/>
      </w:r>
    </w:p>
  </w:footnote>
  <w:footnote w:type="continuationSeparator" w:id="0">
    <w:p w:rsidR="005741CB" w:rsidRDefault="005741CB"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D17E2"/>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85C2A9-D406-47E1-A716-3194FFFA2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Pages>
  <Words>1806</Words>
  <Characters>10297</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12079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114</cp:revision>
  <cp:lastPrinted>2011-07-25T12:00:00Z</cp:lastPrinted>
  <dcterms:created xsi:type="dcterms:W3CDTF">2015-03-02T08:57:00Z</dcterms:created>
  <dcterms:modified xsi:type="dcterms:W3CDTF">2025-01-13T10:51:00Z</dcterms:modified>
</cp:coreProperties>
</file>